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A8061" w14:textId="77777777" w:rsidR="00471579" w:rsidRPr="00BD7B32" w:rsidRDefault="00471579" w:rsidP="00471579">
      <w:pPr>
        <w:jc w:val="both"/>
        <w:rPr>
          <w:rFonts w:ascii="Verdana" w:hAnsi="Verdana"/>
          <w:sz w:val="17"/>
          <w:szCs w:val="17"/>
        </w:rPr>
      </w:pPr>
    </w:p>
    <w:p w14:paraId="1A9C04A6" w14:textId="77777777" w:rsidR="002525A4" w:rsidRDefault="002525A4" w:rsidP="00BD7B32">
      <w:pPr>
        <w:jc w:val="both"/>
        <w:rPr>
          <w:rFonts w:ascii="Verdana" w:hAnsi="Verdana"/>
          <w:sz w:val="17"/>
          <w:szCs w:val="17"/>
        </w:rPr>
      </w:pPr>
    </w:p>
    <w:p w14:paraId="6E6B0E12" w14:textId="77777777" w:rsidR="00BD7B32" w:rsidRDefault="00BD7B32" w:rsidP="00BD7B32">
      <w:pPr>
        <w:jc w:val="both"/>
        <w:rPr>
          <w:rFonts w:ascii="Verdana" w:hAnsi="Verdana"/>
          <w:sz w:val="17"/>
          <w:szCs w:val="17"/>
        </w:rPr>
      </w:pPr>
    </w:p>
    <w:p w14:paraId="1C07CA78" w14:textId="77777777" w:rsidR="00CB77F5" w:rsidRDefault="00CB77F5" w:rsidP="00BD7B32">
      <w:pPr>
        <w:jc w:val="both"/>
        <w:rPr>
          <w:rFonts w:ascii="Verdana" w:hAnsi="Verdana"/>
          <w:sz w:val="17"/>
          <w:szCs w:val="17"/>
        </w:rPr>
      </w:pPr>
    </w:p>
    <w:p w14:paraId="71EF0FDE" w14:textId="58F3DDD5" w:rsidR="00BD7B32" w:rsidRPr="00BD7B32" w:rsidRDefault="00BD7B32" w:rsidP="00BD7B32">
      <w:pPr>
        <w:jc w:val="center"/>
        <w:rPr>
          <w:rFonts w:ascii="Verdana" w:hAnsi="Verdana"/>
          <w:b/>
          <w:sz w:val="24"/>
          <w:szCs w:val="24"/>
        </w:rPr>
      </w:pPr>
      <w:r w:rsidRPr="00BD7B32">
        <w:rPr>
          <w:rFonts w:ascii="Verdana" w:hAnsi="Verdana"/>
          <w:b/>
          <w:sz w:val="24"/>
          <w:szCs w:val="24"/>
        </w:rPr>
        <w:t xml:space="preserve">Lot de </w:t>
      </w:r>
      <w:r w:rsidR="00393B78">
        <w:rPr>
          <w:rFonts w:ascii="Verdana" w:hAnsi="Verdana"/>
          <w:b/>
          <w:sz w:val="24"/>
          <w:szCs w:val="24"/>
        </w:rPr>
        <w:t>2</w:t>
      </w:r>
      <w:r w:rsidRPr="00BD7B32">
        <w:rPr>
          <w:rFonts w:ascii="Verdana" w:hAnsi="Verdana"/>
          <w:b/>
          <w:sz w:val="24"/>
          <w:szCs w:val="24"/>
        </w:rPr>
        <w:t> </w:t>
      </w:r>
      <w:r w:rsidR="00910FB3">
        <w:rPr>
          <w:rFonts w:ascii="Verdana" w:hAnsi="Verdana"/>
          <w:b/>
          <w:sz w:val="24"/>
          <w:szCs w:val="24"/>
        </w:rPr>
        <w:t>3</w:t>
      </w:r>
      <w:r w:rsidRPr="00BD7B32">
        <w:rPr>
          <w:rFonts w:ascii="Verdana" w:hAnsi="Verdana"/>
          <w:b/>
          <w:sz w:val="24"/>
          <w:szCs w:val="24"/>
        </w:rPr>
        <w:t xml:space="preserve">00 ordinateurs – </w:t>
      </w:r>
      <w:r w:rsidR="00910FB3">
        <w:rPr>
          <w:rFonts w:ascii="Verdana" w:hAnsi="Verdana"/>
          <w:b/>
          <w:sz w:val="24"/>
          <w:szCs w:val="24"/>
        </w:rPr>
        <w:t>Produit</w:t>
      </w:r>
      <w:r w:rsidRPr="00BD7B32">
        <w:rPr>
          <w:rFonts w:ascii="Verdana" w:hAnsi="Verdana"/>
          <w:b/>
          <w:sz w:val="24"/>
          <w:szCs w:val="24"/>
        </w:rPr>
        <w:t xml:space="preserve"> n° </w:t>
      </w:r>
      <w:r w:rsidR="004425B1">
        <w:rPr>
          <w:rFonts w:ascii="Verdana" w:hAnsi="Verdana"/>
          <w:b/>
          <w:sz w:val="24"/>
          <w:szCs w:val="24"/>
        </w:rPr>
        <w:t>423</w:t>
      </w:r>
      <w:bookmarkStart w:id="0" w:name="_GoBack"/>
      <w:bookmarkEnd w:id="0"/>
    </w:p>
    <w:p w14:paraId="7B40B347" w14:textId="77777777" w:rsidR="00BD7B32" w:rsidRPr="00910FB3" w:rsidRDefault="00910FB3" w:rsidP="00910FB3">
      <w:pPr>
        <w:spacing w:before="120"/>
        <w:jc w:val="center"/>
        <w:rPr>
          <w:rFonts w:ascii="Verdana" w:hAnsi="Verdana"/>
          <w:i/>
          <w:sz w:val="17"/>
          <w:szCs w:val="17"/>
        </w:rPr>
      </w:pPr>
      <w:r w:rsidRPr="00910FB3">
        <w:rPr>
          <w:rFonts w:ascii="Verdana" w:hAnsi="Verdana"/>
          <w:i/>
          <w:sz w:val="17"/>
          <w:szCs w:val="17"/>
        </w:rPr>
        <w:t>Visible par visio</w:t>
      </w:r>
      <w:r>
        <w:rPr>
          <w:rFonts w:ascii="Verdana" w:hAnsi="Verdana"/>
          <w:i/>
          <w:sz w:val="17"/>
          <w:szCs w:val="17"/>
        </w:rPr>
        <w:t>conférence</w:t>
      </w:r>
      <w:r w:rsidRPr="00910FB3">
        <w:rPr>
          <w:rFonts w:ascii="Verdana" w:hAnsi="Verdana"/>
          <w:i/>
          <w:sz w:val="17"/>
          <w:szCs w:val="17"/>
        </w:rPr>
        <w:t xml:space="preserve"> le 4 août 2021 à 9h00, sur demande</w:t>
      </w:r>
    </w:p>
    <w:p w14:paraId="7C2A9FE7" w14:textId="77777777" w:rsidR="00BD7B32" w:rsidRDefault="00BD7B32" w:rsidP="00BD7B32">
      <w:pPr>
        <w:jc w:val="both"/>
        <w:rPr>
          <w:rFonts w:ascii="Verdana" w:hAnsi="Verdana"/>
          <w:sz w:val="17"/>
          <w:szCs w:val="17"/>
        </w:rPr>
      </w:pPr>
    </w:p>
    <w:p w14:paraId="0A455D87" w14:textId="77777777" w:rsidR="00CB77F5" w:rsidRDefault="00CB77F5" w:rsidP="00BD7B32">
      <w:pPr>
        <w:jc w:val="both"/>
        <w:rPr>
          <w:rFonts w:ascii="Verdana" w:hAnsi="Verdana"/>
          <w:sz w:val="17"/>
          <w:szCs w:val="17"/>
        </w:rPr>
      </w:pPr>
    </w:p>
    <w:p w14:paraId="2221BA38" w14:textId="77777777" w:rsidR="00CB77F5" w:rsidRDefault="00CB77F5" w:rsidP="00BD7B32">
      <w:pPr>
        <w:jc w:val="both"/>
        <w:rPr>
          <w:rFonts w:ascii="Verdana" w:hAnsi="Verdana"/>
          <w:sz w:val="17"/>
          <w:szCs w:val="17"/>
        </w:rPr>
      </w:pPr>
    </w:p>
    <w:p w14:paraId="02F1B656" w14:textId="77777777" w:rsidR="00BD7B32" w:rsidRDefault="00BD7B32" w:rsidP="00BD7B32">
      <w:pPr>
        <w:jc w:val="both"/>
        <w:rPr>
          <w:rFonts w:ascii="Verdana" w:hAnsi="Verdana"/>
          <w:sz w:val="17"/>
          <w:szCs w:val="17"/>
        </w:rPr>
      </w:pPr>
    </w:p>
    <w:p w14:paraId="0DECB95E" w14:textId="77777777" w:rsidR="00BD7B32" w:rsidRDefault="00BD7B32" w:rsidP="00BD7B32">
      <w:pPr>
        <w:jc w:val="both"/>
        <w:rPr>
          <w:rFonts w:ascii="Verdana" w:hAnsi="Verdana"/>
          <w:sz w:val="17"/>
          <w:szCs w:val="17"/>
          <w:lang w:eastAsia="fr-CA"/>
        </w:rPr>
      </w:pPr>
      <w:r w:rsidRPr="00BD7B32">
        <w:rPr>
          <w:rFonts w:ascii="Verdana" w:hAnsi="Verdana"/>
          <w:sz w:val="17"/>
          <w:szCs w:val="17"/>
          <w:lang w:eastAsia="fr-CA"/>
        </w:rPr>
        <w:t xml:space="preserve">Tous les ordinateurs de ce lot ont </w:t>
      </w:r>
      <w:proofErr w:type="spellStart"/>
      <w:r w:rsidRPr="00BD7B32">
        <w:rPr>
          <w:rFonts w:ascii="Verdana" w:hAnsi="Verdana"/>
          <w:sz w:val="17"/>
          <w:szCs w:val="17"/>
          <w:lang w:eastAsia="fr-CA"/>
        </w:rPr>
        <w:t>éte</w:t>
      </w:r>
      <w:proofErr w:type="spellEnd"/>
      <w:r w:rsidRPr="00BD7B32">
        <w:rPr>
          <w:rFonts w:ascii="Verdana" w:hAnsi="Verdana"/>
          <w:sz w:val="17"/>
          <w:szCs w:val="17"/>
          <w:lang w:eastAsia="fr-CA"/>
        </w:rPr>
        <w:t xml:space="preserve">́ testés, ils sont tous fonctionnels au moment de la mise en vente. Les données des utilisateurs ont </w:t>
      </w:r>
      <w:proofErr w:type="spellStart"/>
      <w:r w:rsidRPr="00BD7B32">
        <w:rPr>
          <w:rFonts w:ascii="Verdana" w:hAnsi="Verdana"/>
          <w:sz w:val="17"/>
          <w:szCs w:val="17"/>
          <w:lang w:eastAsia="fr-CA"/>
        </w:rPr>
        <w:t>éte</w:t>
      </w:r>
      <w:proofErr w:type="spellEnd"/>
      <w:r w:rsidRPr="00BD7B32">
        <w:rPr>
          <w:rFonts w:ascii="Verdana" w:hAnsi="Verdana"/>
          <w:sz w:val="17"/>
          <w:szCs w:val="17"/>
          <w:lang w:eastAsia="fr-CA"/>
        </w:rPr>
        <w:t>́ effacées.</w:t>
      </w:r>
    </w:p>
    <w:p w14:paraId="4D900080" w14:textId="77777777" w:rsidR="00BD7B32" w:rsidRDefault="00BD7B32" w:rsidP="00BD7B32">
      <w:pPr>
        <w:jc w:val="both"/>
        <w:rPr>
          <w:rFonts w:ascii="Verdana" w:hAnsi="Verdana"/>
          <w:sz w:val="17"/>
          <w:szCs w:val="17"/>
          <w:lang w:eastAsia="fr-CA"/>
        </w:rPr>
      </w:pPr>
    </w:p>
    <w:p w14:paraId="28700592" w14:textId="05251C63" w:rsidR="00BD7B32" w:rsidRDefault="00BD7B32" w:rsidP="00BD7B32">
      <w:pPr>
        <w:jc w:val="both"/>
        <w:rPr>
          <w:rFonts w:ascii="Verdana" w:hAnsi="Verdana"/>
          <w:sz w:val="17"/>
          <w:szCs w:val="17"/>
          <w:lang w:eastAsia="fr-CA"/>
        </w:rPr>
      </w:pPr>
      <w:r w:rsidRPr="00BD7B32">
        <w:rPr>
          <w:rFonts w:ascii="Verdana" w:hAnsi="Verdana"/>
          <w:sz w:val="17"/>
          <w:szCs w:val="17"/>
          <w:lang w:eastAsia="fr-CA"/>
        </w:rPr>
        <w:t xml:space="preserve">Tous les ordinateurs portables du lot ont été diagnostiqués </w:t>
      </w:r>
      <w:r w:rsidRPr="00BD7B32">
        <w:rPr>
          <w:rFonts w:ascii="Verdana" w:hAnsi="Verdana"/>
          <w:i/>
          <w:sz w:val="17"/>
          <w:szCs w:val="17"/>
          <w:lang w:eastAsia="fr-CA"/>
        </w:rPr>
        <w:t>(via diagnostic constructeur intégré)</w:t>
      </w:r>
      <w:r w:rsidRPr="00BD7B32">
        <w:rPr>
          <w:rFonts w:ascii="Verdana" w:hAnsi="Verdana"/>
          <w:sz w:val="17"/>
          <w:szCs w:val="17"/>
          <w:lang w:eastAsia="fr-CA"/>
        </w:rPr>
        <w:t>, nettoyé</w:t>
      </w:r>
      <w:r>
        <w:rPr>
          <w:rFonts w:ascii="Verdana" w:hAnsi="Verdana"/>
          <w:sz w:val="17"/>
          <w:szCs w:val="17"/>
          <w:lang w:eastAsia="fr-CA"/>
        </w:rPr>
        <w:t>s</w:t>
      </w:r>
      <w:r w:rsidRPr="00BD7B32">
        <w:rPr>
          <w:rFonts w:ascii="Verdana" w:hAnsi="Verdana"/>
          <w:sz w:val="17"/>
          <w:szCs w:val="17"/>
          <w:lang w:eastAsia="fr-CA"/>
        </w:rPr>
        <w:t>, réinitialisé</w:t>
      </w:r>
      <w:r>
        <w:rPr>
          <w:rFonts w:ascii="Verdana" w:hAnsi="Verdana"/>
          <w:sz w:val="17"/>
          <w:szCs w:val="17"/>
          <w:lang w:eastAsia="fr-CA"/>
        </w:rPr>
        <w:t>s</w:t>
      </w:r>
      <w:r w:rsidRPr="00BD7B32">
        <w:rPr>
          <w:rFonts w:ascii="Verdana" w:hAnsi="Verdana"/>
          <w:sz w:val="17"/>
          <w:szCs w:val="17"/>
          <w:lang w:eastAsia="fr-CA"/>
        </w:rPr>
        <w:t xml:space="preserve"> via le réseau Ethernet et vérifiés visuellement pour déceler les éventuelles casses </w:t>
      </w:r>
      <w:r w:rsidRPr="00BD7B32">
        <w:rPr>
          <w:rFonts w:ascii="Verdana" w:hAnsi="Verdana"/>
          <w:i/>
          <w:sz w:val="17"/>
          <w:szCs w:val="17"/>
          <w:lang w:eastAsia="fr-CA"/>
        </w:rPr>
        <w:t>(matrice LCD, plasturgie, clavier, etc.)</w:t>
      </w:r>
      <w:r w:rsidRPr="00BD7B32">
        <w:rPr>
          <w:rFonts w:ascii="Verdana" w:hAnsi="Verdana"/>
          <w:sz w:val="17"/>
          <w:szCs w:val="17"/>
          <w:lang w:eastAsia="fr-CA"/>
        </w:rPr>
        <w:t xml:space="preserve">. En cas de panne ou de casse </w:t>
      </w:r>
      <w:r w:rsidRPr="009F7B38">
        <w:rPr>
          <w:rFonts w:ascii="Verdana" w:hAnsi="Verdana"/>
          <w:i/>
          <w:sz w:val="17"/>
          <w:szCs w:val="17"/>
          <w:lang w:eastAsia="fr-CA"/>
        </w:rPr>
        <w:t>(</w:t>
      </w:r>
      <w:r w:rsidR="00F045C5" w:rsidRPr="009F7B38">
        <w:rPr>
          <w:rFonts w:ascii="Verdana" w:hAnsi="Verdana"/>
          <w:i/>
          <w:sz w:val="17"/>
          <w:szCs w:val="17"/>
          <w:lang w:eastAsia="fr-CA"/>
        </w:rPr>
        <w:t xml:space="preserve">par exemple </w:t>
      </w:r>
      <w:r w:rsidRPr="009F7B38">
        <w:rPr>
          <w:rFonts w:ascii="Verdana" w:hAnsi="Verdana"/>
          <w:i/>
          <w:sz w:val="17"/>
          <w:szCs w:val="17"/>
          <w:lang w:eastAsia="fr-CA"/>
        </w:rPr>
        <w:t>plasturgie, écran</w:t>
      </w:r>
      <w:r w:rsidR="00F045C5" w:rsidRPr="009F7B38">
        <w:rPr>
          <w:rFonts w:ascii="Verdana" w:hAnsi="Verdana"/>
          <w:i/>
          <w:sz w:val="17"/>
          <w:szCs w:val="17"/>
          <w:lang w:eastAsia="fr-CA"/>
        </w:rPr>
        <w:t>, etc.</w:t>
      </w:r>
      <w:r w:rsidRPr="009F7B38">
        <w:rPr>
          <w:rFonts w:ascii="Verdana" w:hAnsi="Verdana"/>
          <w:i/>
          <w:sz w:val="17"/>
          <w:szCs w:val="17"/>
          <w:lang w:eastAsia="fr-CA"/>
        </w:rPr>
        <w:t>)</w:t>
      </w:r>
      <w:r w:rsidRPr="00BD7B32">
        <w:rPr>
          <w:rFonts w:ascii="Verdana" w:hAnsi="Verdana"/>
          <w:sz w:val="17"/>
          <w:szCs w:val="17"/>
          <w:lang w:eastAsia="fr-CA"/>
        </w:rPr>
        <w:t xml:space="preserve"> les ordinateurs ont été réparés par le tiers mainteneur de DELL avec des pièces d’origine DELL. Lors de la réinitialisation nous testons le bon fonctionnement de la carte Ethernet, du disque dur, de l'écran, du clavier ainsi que d'un port USB </w:t>
      </w:r>
      <w:r w:rsidRPr="00BD7B32">
        <w:rPr>
          <w:rFonts w:ascii="Verdana" w:hAnsi="Verdana"/>
          <w:i/>
          <w:sz w:val="17"/>
          <w:szCs w:val="17"/>
          <w:lang w:eastAsia="fr-CA"/>
        </w:rPr>
        <w:t>(boot sur clé́ USB)</w:t>
      </w:r>
      <w:r w:rsidRPr="00BD7B32">
        <w:rPr>
          <w:rFonts w:ascii="Verdana" w:hAnsi="Verdana"/>
          <w:sz w:val="17"/>
          <w:szCs w:val="17"/>
          <w:lang w:eastAsia="fr-CA"/>
        </w:rPr>
        <w:t xml:space="preserve"> et du connecteur d'alimentation. Toutes les batteries indiquées défectueuses par l’outil de diagnostic du constructeur ont également été remplacées durant le mois de juillet dans le cadre de l’extension de garantie. </w:t>
      </w:r>
    </w:p>
    <w:p w14:paraId="6C92680F" w14:textId="77777777" w:rsidR="00BD7B32" w:rsidRPr="00BD7B32" w:rsidRDefault="00BD7B32" w:rsidP="00BD7B32">
      <w:pPr>
        <w:jc w:val="both"/>
        <w:rPr>
          <w:rFonts w:ascii="Verdana" w:hAnsi="Verdana"/>
          <w:sz w:val="17"/>
          <w:szCs w:val="17"/>
          <w:lang w:eastAsia="fr-CA"/>
        </w:rPr>
      </w:pPr>
    </w:p>
    <w:p w14:paraId="47AF063A" w14:textId="77777777" w:rsidR="00BD7B32" w:rsidRDefault="00BD7B32" w:rsidP="00BD7B32">
      <w:pPr>
        <w:jc w:val="both"/>
        <w:rPr>
          <w:rFonts w:ascii="Verdana" w:hAnsi="Verdana"/>
          <w:sz w:val="17"/>
          <w:szCs w:val="17"/>
          <w:lang w:eastAsia="fr-CA"/>
        </w:rPr>
      </w:pPr>
      <w:r w:rsidRPr="00BD7B32">
        <w:rPr>
          <w:rFonts w:ascii="Verdana" w:hAnsi="Verdana"/>
          <w:sz w:val="17"/>
          <w:szCs w:val="17"/>
          <w:lang w:eastAsia="fr-CA"/>
        </w:rPr>
        <w:t xml:space="preserve">La fonctionnalité des webcams, du Wifi, du Bluetooth, de la sortie HDMI, des 2 autres ports USB, du </w:t>
      </w:r>
      <w:proofErr w:type="spellStart"/>
      <w:r w:rsidRPr="00BD7B32">
        <w:rPr>
          <w:rFonts w:ascii="Verdana" w:hAnsi="Verdana"/>
          <w:sz w:val="17"/>
          <w:szCs w:val="17"/>
          <w:lang w:eastAsia="fr-CA"/>
        </w:rPr>
        <w:t>touchpad</w:t>
      </w:r>
      <w:proofErr w:type="spellEnd"/>
      <w:r w:rsidRPr="00BD7B32">
        <w:rPr>
          <w:rFonts w:ascii="Verdana" w:hAnsi="Verdana"/>
          <w:sz w:val="17"/>
          <w:szCs w:val="17"/>
          <w:lang w:eastAsia="fr-CA"/>
        </w:rPr>
        <w:t xml:space="preserve">, du lecteur de carte </w:t>
      </w:r>
      <w:proofErr w:type="spellStart"/>
      <w:r w:rsidRPr="00BD7B32">
        <w:rPr>
          <w:rFonts w:ascii="Verdana" w:hAnsi="Verdana"/>
          <w:sz w:val="17"/>
          <w:szCs w:val="17"/>
          <w:lang w:eastAsia="fr-CA"/>
        </w:rPr>
        <w:t>microSD</w:t>
      </w:r>
      <w:proofErr w:type="spellEnd"/>
      <w:r w:rsidRPr="00BD7B32">
        <w:rPr>
          <w:rFonts w:ascii="Verdana" w:hAnsi="Verdana"/>
          <w:sz w:val="17"/>
          <w:szCs w:val="17"/>
          <w:lang w:eastAsia="fr-CA"/>
        </w:rPr>
        <w:t xml:space="preserve"> et des prises micro/casque n'a pas été testée lors de la réinitialisation des ordinateurs. </w:t>
      </w:r>
    </w:p>
    <w:p w14:paraId="208EC5CD" w14:textId="77777777" w:rsidR="00BD7B32" w:rsidRPr="00BD7B32" w:rsidRDefault="00BD7B32" w:rsidP="00BD7B32">
      <w:pPr>
        <w:jc w:val="both"/>
        <w:rPr>
          <w:rFonts w:ascii="Verdana" w:hAnsi="Verdana"/>
          <w:sz w:val="17"/>
          <w:szCs w:val="17"/>
          <w:lang w:eastAsia="fr-CA"/>
        </w:rPr>
      </w:pPr>
    </w:p>
    <w:p w14:paraId="2046FE13" w14:textId="77777777" w:rsidR="00BD7B32" w:rsidRDefault="00BD7B32" w:rsidP="00BD7B32">
      <w:pPr>
        <w:jc w:val="both"/>
        <w:rPr>
          <w:rFonts w:ascii="Verdana" w:hAnsi="Verdana"/>
          <w:sz w:val="17"/>
          <w:szCs w:val="17"/>
          <w:lang w:eastAsia="fr-CA"/>
        </w:rPr>
      </w:pPr>
      <w:r w:rsidRPr="00BD7B32">
        <w:rPr>
          <w:rFonts w:ascii="Verdana" w:hAnsi="Verdana"/>
          <w:sz w:val="17"/>
          <w:szCs w:val="17"/>
          <w:lang w:eastAsia="fr-CA"/>
        </w:rPr>
        <w:t xml:space="preserve">Environ 20% du lot présente un problème cosmétique non pris en charge par le constructeur, comme des rayures, des griffures, des fissures, des déformations </w:t>
      </w:r>
      <w:r w:rsidRPr="00BD7B32">
        <w:rPr>
          <w:rFonts w:ascii="Verdana" w:hAnsi="Verdana"/>
          <w:i/>
          <w:sz w:val="17"/>
          <w:szCs w:val="17"/>
          <w:lang w:eastAsia="fr-CA"/>
        </w:rPr>
        <w:t>(bosses ou enfoncements)</w:t>
      </w:r>
      <w:r w:rsidRPr="00BD7B32">
        <w:rPr>
          <w:rFonts w:ascii="Verdana" w:hAnsi="Verdana"/>
          <w:sz w:val="17"/>
          <w:szCs w:val="17"/>
          <w:lang w:eastAsia="fr-CA"/>
        </w:rPr>
        <w:t xml:space="preserve"> de la plasturgie et/ou quelques tâches de décoloration de l'écran ou de la plasturgie.</w:t>
      </w:r>
    </w:p>
    <w:p w14:paraId="5E8DE602" w14:textId="77777777" w:rsidR="00BD7B32" w:rsidRDefault="00BD7B32" w:rsidP="00BD7B32">
      <w:pPr>
        <w:jc w:val="both"/>
        <w:rPr>
          <w:rFonts w:ascii="Verdana" w:hAnsi="Verdana"/>
          <w:sz w:val="17"/>
          <w:szCs w:val="17"/>
          <w:lang w:eastAsia="fr-CA"/>
        </w:rPr>
      </w:pPr>
    </w:p>
    <w:p w14:paraId="04BDC308" w14:textId="77777777" w:rsidR="00BD7B32" w:rsidRPr="00BD7B32" w:rsidRDefault="00BD7B32" w:rsidP="00BD7B32">
      <w:pPr>
        <w:jc w:val="both"/>
        <w:rPr>
          <w:rFonts w:ascii="Verdana" w:hAnsi="Verdana"/>
          <w:sz w:val="17"/>
          <w:szCs w:val="17"/>
          <w:lang w:eastAsia="fr-CA"/>
        </w:rPr>
      </w:pPr>
    </w:p>
    <w:p w14:paraId="7EEFB762" w14:textId="77777777" w:rsidR="00BD7B32" w:rsidRPr="00BD7B32" w:rsidRDefault="00BD7B32" w:rsidP="00BD7B32">
      <w:pPr>
        <w:jc w:val="both"/>
        <w:rPr>
          <w:rFonts w:ascii="Verdana" w:hAnsi="Verdana"/>
          <w:sz w:val="17"/>
          <w:szCs w:val="17"/>
          <w:lang w:eastAsia="fr-CA"/>
        </w:rPr>
      </w:pPr>
      <w:r w:rsidRPr="00BD7B32">
        <w:rPr>
          <w:rFonts w:ascii="Verdana" w:hAnsi="Verdana"/>
          <w:b/>
          <w:bCs/>
          <w:sz w:val="17"/>
          <w:szCs w:val="17"/>
          <w:u w:val="single"/>
          <w:lang w:eastAsia="fr-CA"/>
        </w:rPr>
        <w:t>Organisation de l'enlèvement :</w:t>
      </w:r>
      <w:r w:rsidRPr="00BD7B32">
        <w:rPr>
          <w:rFonts w:ascii="Verdana" w:hAnsi="Verdana"/>
          <w:sz w:val="17"/>
          <w:szCs w:val="17"/>
          <w:lang w:eastAsia="fr-CA"/>
        </w:rPr>
        <w:t xml:space="preserve"> </w:t>
      </w:r>
    </w:p>
    <w:p w14:paraId="4D5B349E" w14:textId="2ACC5BBC" w:rsidR="00BD7B32" w:rsidRPr="00BD7B32" w:rsidRDefault="00BD7B32" w:rsidP="00BD7B32">
      <w:pPr>
        <w:jc w:val="both"/>
        <w:rPr>
          <w:rFonts w:ascii="Verdana" w:hAnsi="Verdana"/>
          <w:sz w:val="17"/>
          <w:szCs w:val="17"/>
          <w:lang w:eastAsia="fr-CA"/>
        </w:rPr>
      </w:pPr>
      <w:r w:rsidRPr="00BD7B32">
        <w:rPr>
          <w:rFonts w:ascii="Verdana" w:hAnsi="Verdana"/>
          <w:sz w:val="17"/>
          <w:szCs w:val="17"/>
          <w:lang w:eastAsia="fr-CA"/>
        </w:rPr>
        <w:t>L'acquéreur doit fournir tous les moyens logistiques, humains, d'emballage et de protection pour l'en</w:t>
      </w:r>
      <w:r>
        <w:rPr>
          <w:rFonts w:ascii="Verdana" w:hAnsi="Verdana"/>
          <w:sz w:val="17"/>
          <w:szCs w:val="17"/>
          <w:lang w:eastAsia="fr-CA"/>
        </w:rPr>
        <w:t>lèvement du lot. Les agents du D</w:t>
      </w:r>
      <w:r w:rsidRPr="00BD7B32">
        <w:rPr>
          <w:rFonts w:ascii="Verdana" w:hAnsi="Verdana"/>
          <w:sz w:val="17"/>
          <w:szCs w:val="17"/>
          <w:lang w:eastAsia="fr-CA"/>
        </w:rPr>
        <w:t xml:space="preserve">épartement mettront à disposition de l'acheteur les ordinateurs portables sur des étagères mobiles contenant chacune 32 ordinateurs dans leur sacoche (dimension </w:t>
      </w:r>
      <w:r w:rsidR="00C81F1B">
        <w:rPr>
          <w:rFonts w:ascii="Verdana" w:hAnsi="Verdana"/>
          <w:sz w:val="17"/>
          <w:szCs w:val="17"/>
          <w:lang w:eastAsia="fr-CA"/>
        </w:rPr>
        <w:t xml:space="preserve">max </w:t>
      </w:r>
      <w:r w:rsidRPr="00BD7B32">
        <w:rPr>
          <w:rFonts w:ascii="Verdana" w:hAnsi="Verdana"/>
          <w:sz w:val="17"/>
          <w:szCs w:val="17"/>
          <w:lang w:eastAsia="fr-CA"/>
        </w:rPr>
        <w:t xml:space="preserve">de la sacoche contenant l'ordinateur hauteur x longueur x épaisseur = 32x40x8cm). Pour information les sacoches ne sont pas fermées afin de permettre </w:t>
      </w:r>
      <w:proofErr w:type="spellStart"/>
      <w:r w:rsidRPr="00BD7B32">
        <w:rPr>
          <w:rFonts w:ascii="Verdana" w:hAnsi="Verdana"/>
          <w:sz w:val="17"/>
          <w:szCs w:val="17"/>
          <w:lang w:eastAsia="fr-CA"/>
        </w:rPr>
        <w:t>a</w:t>
      </w:r>
      <w:proofErr w:type="spellEnd"/>
      <w:r w:rsidRPr="00BD7B32">
        <w:rPr>
          <w:rFonts w:ascii="Verdana" w:hAnsi="Verdana"/>
          <w:sz w:val="17"/>
          <w:szCs w:val="17"/>
          <w:lang w:eastAsia="fr-CA"/>
        </w:rPr>
        <w:t>̀ l'acquéreur de faire des vérifications sans ajouter de manutention supplémentaire. Les étagères seront vidées par l'acheteur puis immédiatement rendu</w:t>
      </w:r>
      <w:r w:rsidR="00393B78">
        <w:rPr>
          <w:rFonts w:ascii="Verdana" w:hAnsi="Verdana"/>
          <w:sz w:val="17"/>
          <w:szCs w:val="17"/>
          <w:lang w:eastAsia="fr-CA"/>
        </w:rPr>
        <w:t>es</w:t>
      </w:r>
      <w:r w:rsidRPr="00BD7B32">
        <w:rPr>
          <w:rFonts w:ascii="Verdana" w:hAnsi="Verdana"/>
          <w:sz w:val="17"/>
          <w:szCs w:val="17"/>
          <w:lang w:eastAsia="fr-CA"/>
        </w:rPr>
        <w:t xml:space="preserve"> aux agents du </w:t>
      </w:r>
      <w:r>
        <w:rPr>
          <w:rFonts w:ascii="Verdana" w:hAnsi="Verdana"/>
          <w:sz w:val="17"/>
          <w:szCs w:val="17"/>
          <w:lang w:eastAsia="fr-CA"/>
        </w:rPr>
        <w:t>D</w:t>
      </w:r>
      <w:r w:rsidRPr="00BD7B32">
        <w:rPr>
          <w:rFonts w:ascii="Verdana" w:hAnsi="Verdana"/>
          <w:sz w:val="17"/>
          <w:szCs w:val="17"/>
          <w:lang w:eastAsia="fr-CA"/>
        </w:rPr>
        <w:t xml:space="preserve">épartement. Les boitiers d'alimentation seront mis </w:t>
      </w:r>
      <w:proofErr w:type="spellStart"/>
      <w:r w:rsidRPr="00BD7B32">
        <w:rPr>
          <w:rFonts w:ascii="Verdana" w:hAnsi="Verdana"/>
          <w:sz w:val="17"/>
          <w:szCs w:val="17"/>
          <w:lang w:eastAsia="fr-CA"/>
        </w:rPr>
        <w:t>a</w:t>
      </w:r>
      <w:proofErr w:type="spellEnd"/>
      <w:r w:rsidRPr="00BD7B32">
        <w:rPr>
          <w:rFonts w:ascii="Verdana" w:hAnsi="Verdana"/>
          <w:sz w:val="17"/>
          <w:szCs w:val="17"/>
          <w:lang w:eastAsia="fr-CA"/>
        </w:rPr>
        <w:t xml:space="preserve">̀ disposition de l'acheteur par cartons de 40, chaque carton mesure 51*33*26 cm. </w:t>
      </w:r>
    </w:p>
    <w:p w14:paraId="3EFE81B7" w14:textId="77777777" w:rsidR="00BD7B32" w:rsidRDefault="00BD7B32" w:rsidP="00BD7B32">
      <w:pPr>
        <w:jc w:val="both"/>
        <w:rPr>
          <w:rFonts w:ascii="Verdana" w:hAnsi="Verdana"/>
          <w:sz w:val="17"/>
          <w:szCs w:val="17"/>
          <w:lang w:eastAsia="fr-CA"/>
        </w:rPr>
      </w:pPr>
    </w:p>
    <w:p w14:paraId="44C32E09" w14:textId="77777777" w:rsidR="00BD7B32" w:rsidRPr="00BD7B32" w:rsidRDefault="00BD7B32" w:rsidP="00BD7B32">
      <w:pPr>
        <w:jc w:val="both"/>
        <w:rPr>
          <w:rFonts w:ascii="Verdana" w:hAnsi="Verdana"/>
          <w:sz w:val="17"/>
          <w:szCs w:val="17"/>
          <w:lang w:eastAsia="fr-CA"/>
        </w:rPr>
      </w:pPr>
    </w:p>
    <w:p w14:paraId="0EC9DFF8" w14:textId="77777777" w:rsidR="00BD7B32" w:rsidRDefault="00BD7B32" w:rsidP="00BD7B32">
      <w:pPr>
        <w:jc w:val="both"/>
        <w:rPr>
          <w:rFonts w:ascii="Verdana" w:hAnsi="Verdana"/>
          <w:b/>
          <w:bCs/>
          <w:sz w:val="17"/>
          <w:szCs w:val="17"/>
          <w:u w:val="single"/>
          <w:lang w:eastAsia="fr-CA"/>
        </w:rPr>
      </w:pPr>
      <w:r w:rsidRPr="00BD7B32">
        <w:rPr>
          <w:rFonts w:ascii="Verdana" w:hAnsi="Verdana"/>
          <w:b/>
          <w:bCs/>
          <w:sz w:val="17"/>
          <w:szCs w:val="17"/>
          <w:u w:val="single"/>
          <w:lang w:eastAsia="fr-CA"/>
        </w:rPr>
        <w:t>Important :</w:t>
      </w:r>
    </w:p>
    <w:p w14:paraId="71A1F89E" w14:textId="77777777" w:rsidR="004941AB" w:rsidRDefault="00BD7B32" w:rsidP="00BD7B32">
      <w:pPr>
        <w:jc w:val="both"/>
        <w:rPr>
          <w:rFonts w:ascii="Verdana" w:hAnsi="Verdana"/>
          <w:sz w:val="17"/>
          <w:szCs w:val="17"/>
          <w:lang w:eastAsia="fr-CA"/>
        </w:rPr>
      </w:pPr>
      <w:r w:rsidRPr="00BD7B32">
        <w:rPr>
          <w:rFonts w:ascii="Verdana" w:hAnsi="Verdana"/>
          <w:sz w:val="17"/>
          <w:szCs w:val="17"/>
          <w:lang w:eastAsia="fr-CA"/>
        </w:rPr>
        <w:t xml:space="preserve">Le conditionnement et l'enlèvement du lot complet sont </w:t>
      </w:r>
      <w:proofErr w:type="spellStart"/>
      <w:r w:rsidRPr="00BD7B32">
        <w:rPr>
          <w:rFonts w:ascii="Verdana" w:hAnsi="Verdana"/>
          <w:sz w:val="17"/>
          <w:szCs w:val="17"/>
          <w:lang w:eastAsia="fr-CA"/>
        </w:rPr>
        <w:t>a</w:t>
      </w:r>
      <w:proofErr w:type="spellEnd"/>
      <w:r w:rsidRPr="00BD7B32">
        <w:rPr>
          <w:rFonts w:ascii="Verdana" w:hAnsi="Verdana"/>
          <w:sz w:val="17"/>
          <w:szCs w:val="17"/>
          <w:lang w:eastAsia="fr-CA"/>
        </w:rPr>
        <w:t xml:space="preserve">̀ la charge de l'acheteur et doivent être réalisés en une seule journée </w:t>
      </w:r>
      <w:r w:rsidRPr="001C62DF">
        <w:rPr>
          <w:rFonts w:ascii="Verdana" w:hAnsi="Verdana"/>
          <w:i/>
          <w:sz w:val="17"/>
          <w:szCs w:val="17"/>
          <w:lang w:eastAsia="fr-CA"/>
        </w:rPr>
        <w:t>(de 8h00 à 17h00)</w:t>
      </w:r>
      <w:r w:rsidRPr="00BD7B32">
        <w:rPr>
          <w:rFonts w:ascii="Verdana" w:hAnsi="Verdana"/>
          <w:sz w:val="17"/>
          <w:szCs w:val="17"/>
          <w:lang w:eastAsia="fr-CA"/>
        </w:rPr>
        <w:t>. Le jour de l'enl</w:t>
      </w:r>
      <w:r w:rsidR="001C62DF">
        <w:rPr>
          <w:rFonts w:ascii="Verdana" w:hAnsi="Verdana"/>
          <w:sz w:val="17"/>
          <w:szCs w:val="17"/>
          <w:lang w:eastAsia="fr-CA"/>
        </w:rPr>
        <w:t>èvement sera planifié avec le D</w:t>
      </w:r>
      <w:r w:rsidRPr="00BD7B32">
        <w:rPr>
          <w:rFonts w:ascii="Verdana" w:hAnsi="Verdana"/>
          <w:sz w:val="17"/>
          <w:szCs w:val="17"/>
          <w:lang w:eastAsia="fr-CA"/>
        </w:rPr>
        <w:t xml:space="preserve">épartement </w:t>
      </w:r>
      <w:r w:rsidR="00910FB3">
        <w:rPr>
          <w:rFonts w:ascii="Verdana" w:hAnsi="Verdana"/>
          <w:sz w:val="17"/>
          <w:szCs w:val="17"/>
          <w:lang w:eastAsia="fr-CA"/>
        </w:rPr>
        <w:t>et devra être au plus tard le 20 août 2021.</w:t>
      </w:r>
    </w:p>
    <w:p w14:paraId="6DCBC932" w14:textId="77777777" w:rsidR="004941AB" w:rsidRDefault="004941AB" w:rsidP="00BD7B32">
      <w:pPr>
        <w:jc w:val="both"/>
        <w:rPr>
          <w:rFonts w:ascii="Verdana" w:hAnsi="Verdana"/>
          <w:sz w:val="17"/>
          <w:szCs w:val="17"/>
          <w:lang w:eastAsia="fr-CA"/>
        </w:rPr>
      </w:pPr>
    </w:p>
    <w:p w14:paraId="3DF2707C" w14:textId="77777777" w:rsidR="00BD7B32" w:rsidRDefault="00910FB3" w:rsidP="00BD7B32">
      <w:pPr>
        <w:jc w:val="both"/>
        <w:rPr>
          <w:rFonts w:ascii="Verdana" w:hAnsi="Verdana"/>
          <w:sz w:val="17"/>
          <w:szCs w:val="17"/>
          <w:lang w:eastAsia="fr-CA"/>
        </w:rPr>
      </w:pPr>
      <w:r>
        <w:rPr>
          <w:rFonts w:ascii="Verdana" w:hAnsi="Verdana"/>
          <w:sz w:val="17"/>
          <w:szCs w:val="17"/>
          <w:lang w:eastAsia="fr-CA"/>
        </w:rPr>
        <w:t>L</w:t>
      </w:r>
      <w:r w:rsidR="00BD7B32" w:rsidRPr="00BD7B32">
        <w:rPr>
          <w:rFonts w:ascii="Verdana" w:hAnsi="Verdana"/>
          <w:sz w:val="17"/>
          <w:szCs w:val="17"/>
          <w:lang w:eastAsia="fr-CA"/>
        </w:rPr>
        <w:t>'enlèvement pourra être réalisé́ après validation du paiement du lot, au plus tôt le 10 août.</w:t>
      </w:r>
    </w:p>
    <w:p w14:paraId="18D21F7D" w14:textId="77777777" w:rsidR="00BD7B32" w:rsidRDefault="00BD7B32" w:rsidP="00BD7B32">
      <w:pPr>
        <w:jc w:val="both"/>
        <w:rPr>
          <w:rFonts w:ascii="Verdana" w:hAnsi="Verdana"/>
          <w:sz w:val="17"/>
          <w:szCs w:val="17"/>
          <w:lang w:eastAsia="fr-CA"/>
        </w:rPr>
      </w:pPr>
    </w:p>
    <w:p w14:paraId="500EBB1A" w14:textId="77777777" w:rsidR="00BD7B32" w:rsidRPr="00BD7B32" w:rsidRDefault="00BD7B32" w:rsidP="00BD7B32">
      <w:pPr>
        <w:jc w:val="both"/>
        <w:rPr>
          <w:rFonts w:ascii="Verdana" w:hAnsi="Verdana"/>
          <w:sz w:val="17"/>
          <w:szCs w:val="17"/>
          <w:lang w:eastAsia="fr-CA"/>
        </w:rPr>
      </w:pPr>
      <w:r w:rsidRPr="00BD7B32">
        <w:rPr>
          <w:rFonts w:ascii="Verdana" w:hAnsi="Verdana"/>
          <w:sz w:val="17"/>
          <w:szCs w:val="17"/>
          <w:lang w:eastAsia="fr-CA"/>
        </w:rPr>
        <w:t>La hauteur d'accès maximum pour le camion est de 3,80m, seul un camion de type petit porteur peut accéder au local de stockage dont l'adresse sera communiquée ultérieurement à l'acheteur.</w:t>
      </w:r>
    </w:p>
    <w:p w14:paraId="602CB33A" w14:textId="77777777" w:rsidR="00BD7B32" w:rsidRPr="00BD7B32" w:rsidRDefault="00BD7B32" w:rsidP="00BD7B32">
      <w:pPr>
        <w:jc w:val="both"/>
        <w:rPr>
          <w:rFonts w:ascii="Verdana" w:hAnsi="Verdana"/>
          <w:sz w:val="17"/>
          <w:szCs w:val="17"/>
        </w:rPr>
      </w:pPr>
    </w:p>
    <w:p w14:paraId="2DE4AFA8" w14:textId="77777777" w:rsidR="00BD7B32" w:rsidRPr="00BD7B32" w:rsidRDefault="00BD7B32" w:rsidP="00BD7B32">
      <w:pPr>
        <w:jc w:val="both"/>
        <w:rPr>
          <w:rFonts w:ascii="Verdana" w:hAnsi="Verdana"/>
          <w:sz w:val="17"/>
          <w:szCs w:val="17"/>
        </w:rPr>
      </w:pPr>
    </w:p>
    <w:sectPr w:rsidR="00BD7B32" w:rsidRPr="00BD7B32" w:rsidSect="004D683D">
      <w:headerReference w:type="default" r:id="rId7"/>
      <w:headerReference w:type="first" r:id="rId8"/>
      <w:footerReference w:type="first" r:id="rId9"/>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C4727" w14:textId="77777777" w:rsidR="004E53F3" w:rsidRDefault="004E53F3" w:rsidP="005914ED">
      <w:r>
        <w:separator/>
      </w:r>
    </w:p>
  </w:endnote>
  <w:endnote w:type="continuationSeparator" w:id="0">
    <w:p w14:paraId="77646A42" w14:textId="77777777" w:rsidR="004E53F3" w:rsidRDefault="004E53F3" w:rsidP="0059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2038727001"/>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3B23C3A4" w14:textId="77777777" w:rsidR="00CB77F5" w:rsidRPr="00CB77F5" w:rsidRDefault="00CB77F5">
            <w:pPr>
              <w:pStyle w:val="Pieddepage"/>
              <w:jc w:val="right"/>
              <w:rPr>
                <w:rFonts w:ascii="Verdana" w:hAnsi="Verdana"/>
                <w:sz w:val="16"/>
                <w:szCs w:val="16"/>
              </w:rPr>
            </w:pPr>
            <w:r w:rsidRPr="00CB77F5">
              <w:rPr>
                <w:rFonts w:ascii="Verdana" w:hAnsi="Verdana"/>
                <w:sz w:val="16"/>
                <w:szCs w:val="16"/>
              </w:rPr>
              <w:t xml:space="preserve">Page </w:t>
            </w:r>
            <w:r w:rsidRPr="00CB77F5">
              <w:rPr>
                <w:rFonts w:ascii="Verdana" w:hAnsi="Verdana"/>
                <w:b/>
                <w:bCs/>
                <w:sz w:val="16"/>
                <w:szCs w:val="16"/>
              </w:rPr>
              <w:fldChar w:fldCharType="begin"/>
            </w:r>
            <w:r w:rsidRPr="00CB77F5">
              <w:rPr>
                <w:rFonts w:ascii="Verdana" w:hAnsi="Verdana"/>
                <w:b/>
                <w:bCs/>
                <w:sz w:val="16"/>
                <w:szCs w:val="16"/>
              </w:rPr>
              <w:instrText>PAGE</w:instrText>
            </w:r>
            <w:r w:rsidRPr="00CB77F5">
              <w:rPr>
                <w:rFonts w:ascii="Verdana" w:hAnsi="Verdana"/>
                <w:b/>
                <w:bCs/>
                <w:sz w:val="16"/>
                <w:szCs w:val="16"/>
              </w:rPr>
              <w:fldChar w:fldCharType="separate"/>
            </w:r>
            <w:r w:rsidR="004425B1">
              <w:rPr>
                <w:rFonts w:ascii="Verdana" w:hAnsi="Verdana"/>
                <w:b/>
                <w:bCs/>
                <w:noProof/>
                <w:sz w:val="16"/>
                <w:szCs w:val="16"/>
              </w:rPr>
              <w:t>1</w:t>
            </w:r>
            <w:r w:rsidRPr="00CB77F5">
              <w:rPr>
                <w:rFonts w:ascii="Verdana" w:hAnsi="Verdana"/>
                <w:b/>
                <w:bCs/>
                <w:sz w:val="16"/>
                <w:szCs w:val="16"/>
              </w:rPr>
              <w:fldChar w:fldCharType="end"/>
            </w:r>
            <w:r w:rsidRPr="00CB77F5">
              <w:rPr>
                <w:rFonts w:ascii="Verdana" w:hAnsi="Verdana"/>
                <w:sz w:val="16"/>
                <w:szCs w:val="16"/>
              </w:rPr>
              <w:t xml:space="preserve"> sur </w:t>
            </w:r>
            <w:r w:rsidRPr="00CB77F5">
              <w:rPr>
                <w:rFonts w:ascii="Verdana" w:hAnsi="Verdana"/>
                <w:b/>
                <w:bCs/>
                <w:sz w:val="16"/>
                <w:szCs w:val="16"/>
              </w:rPr>
              <w:fldChar w:fldCharType="begin"/>
            </w:r>
            <w:r w:rsidRPr="00CB77F5">
              <w:rPr>
                <w:rFonts w:ascii="Verdana" w:hAnsi="Verdana"/>
                <w:b/>
                <w:bCs/>
                <w:sz w:val="16"/>
                <w:szCs w:val="16"/>
              </w:rPr>
              <w:instrText>NUMPAGES</w:instrText>
            </w:r>
            <w:r w:rsidRPr="00CB77F5">
              <w:rPr>
                <w:rFonts w:ascii="Verdana" w:hAnsi="Verdana"/>
                <w:b/>
                <w:bCs/>
                <w:sz w:val="16"/>
                <w:szCs w:val="16"/>
              </w:rPr>
              <w:fldChar w:fldCharType="separate"/>
            </w:r>
            <w:r w:rsidR="004425B1">
              <w:rPr>
                <w:rFonts w:ascii="Verdana" w:hAnsi="Verdana"/>
                <w:b/>
                <w:bCs/>
                <w:noProof/>
                <w:sz w:val="16"/>
                <w:szCs w:val="16"/>
              </w:rPr>
              <w:t>1</w:t>
            </w:r>
            <w:r w:rsidRPr="00CB77F5">
              <w:rPr>
                <w:rFonts w:ascii="Verdana" w:hAnsi="Verdana"/>
                <w:b/>
                <w:bCs/>
                <w:sz w:val="16"/>
                <w:szCs w:val="16"/>
              </w:rPr>
              <w:fldChar w:fldCharType="end"/>
            </w:r>
          </w:p>
        </w:sdtContent>
      </w:sdt>
    </w:sdtContent>
  </w:sdt>
  <w:p w14:paraId="66152E03" w14:textId="77777777" w:rsidR="00471579" w:rsidRDefault="004715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71B8E" w14:textId="77777777" w:rsidR="004E53F3" w:rsidRDefault="004E53F3" w:rsidP="005914ED">
      <w:r>
        <w:separator/>
      </w:r>
    </w:p>
  </w:footnote>
  <w:footnote w:type="continuationSeparator" w:id="0">
    <w:p w14:paraId="1060765E" w14:textId="77777777" w:rsidR="004E53F3" w:rsidRDefault="004E53F3" w:rsidP="00591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042E" w14:textId="77777777" w:rsidR="004D683D" w:rsidRDefault="004D683D" w:rsidP="004D683D">
    <w:pPr>
      <w:pStyle w:val="En-tte"/>
      <w:ind w:left="-993"/>
    </w:pPr>
    <w:r>
      <w:rPr>
        <w:noProof/>
        <w:lang w:eastAsia="fr-FR"/>
      </w:rPr>
      <w:drawing>
        <wp:inline distT="0" distB="0" distL="0" distR="0" wp14:anchorId="001A7D11" wp14:editId="133CABBA">
          <wp:extent cx="1654936" cy="1045656"/>
          <wp:effectExtent l="0" t="0" r="2540" b="254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259" cy="1051547"/>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0022" w14:textId="77777777" w:rsidR="00471579" w:rsidRDefault="00BD7B32" w:rsidP="00BD7B32">
    <w:pPr>
      <w:pStyle w:val="En-tte"/>
      <w:ind w:left="-567"/>
    </w:pPr>
    <w:r>
      <w:rPr>
        <w:noProof/>
        <w:lang w:eastAsia="fr-FR"/>
      </w:rPr>
      <w:drawing>
        <wp:inline distT="0" distB="0" distL="0" distR="0" wp14:anchorId="1994BB0B" wp14:editId="79D846E0">
          <wp:extent cx="1654936" cy="1045656"/>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259" cy="105154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1988"/>
    <w:multiLevelType w:val="hybridMultilevel"/>
    <w:tmpl w:val="39D4D3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454173"/>
    <w:multiLevelType w:val="hybridMultilevel"/>
    <w:tmpl w:val="36E66468"/>
    <w:lvl w:ilvl="0" w:tplc="5B0426F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50218"/>
    <w:multiLevelType w:val="hybridMultilevel"/>
    <w:tmpl w:val="759A2D3A"/>
    <w:lvl w:ilvl="0" w:tplc="655E5A8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6100A7"/>
    <w:multiLevelType w:val="hybridMultilevel"/>
    <w:tmpl w:val="471681BA"/>
    <w:lvl w:ilvl="0" w:tplc="5B0426F0">
      <w:numFmt w:val="bullet"/>
      <w:lvlText w:val="-"/>
      <w:lvlJc w:val="left"/>
      <w:pPr>
        <w:ind w:left="36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AA74AC"/>
    <w:multiLevelType w:val="hybridMultilevel"/>
    <w:tmpl w:val="64EE7F60"/>
    <w:lvl w:ilvl="0" w:tplc="904AE12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9E2750"/>
    <w:multiLevelType w:val="hybridMultilevel"/>
    <w:tmpl w:val="C958F262"/>
    <w:lvl w:ilvl="0" w:tplc="5B0426F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767012"/>
    <w:multiLevelType w:val="hybridMultilevel"/>
    <w:tmpl w:val="4CB66C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2D006D"/>
    <w:multiLevelType w:val="hybridMultilevel"/>
    <w:tmpl w:val="788E53F2"/>
    <w:lvl w:ilvl="0" w:tplc="ADC6FE9E">
      <w:numFmt w:val="bullet"/>
      <w:lvlText w:val="-"/>
      <w:lvlJc w:val="left"/>
      <w:pPr>
        <w:ind w:left="720" w:hanging="360"/>
      </w:pPr>
      <w:rPr>
        <w:rFonts w:ascii="Verdana" w:eastAsiaTheme="minorHAnsi" w:hAnsi="Verdana" w:cstheme="minorBid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1F5A33"/>
    <w:multiLevelType w:val="hybridMultilevel"/>
    <w:tmpl w:val="04581B04"/>
    <w:lvl w:ilvl="0" w:tplc="E7FC510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D4659B"/>
    <w:multiLevelType w:val="hybridMultilevel"/>
    <w:tmpl w:val="522EFD76"/>
    <w:lvl w:ilvl="0" w:tplc="78BC67B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A53591"/>
    <w:multiLevelType w:val="hybridMultilevel"/>
    <w:tmpl w:val="4964FEE2"/>
    <w:lvl w:ilvl="0" w:tplc="6E34516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027C62"/>
    <w:multiLevelType w:val="hybridMultilevel"/>
    <w:tmpl w:val="9A1C968C"/>
    <w:lvl w:ilvl="0" w:tplc="144AD674">
      <w:start w:val="1"/>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2"/>
  </w:num>
  <w:num w:numId="6">
    <w:abstractNumId w:val="1"/>
  </w:num>
  <w:num w:numId="7">
    <w:abstractNumId w:val="5"/>
  </w:num>
  <w:num w:numId="8">
    <w:abstractNumId w:val="10"/>
  </w:num>
  <w:num w:numId="9">
    <w:abstractNumId w:val="4"/>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3D"/>
    <w:rsid w:val="00004547"/>
    <w:rsid w:val="000064C3"/>
    <w:rsid w:val="00006BCD"/>
    <w:rsid w:val="000154AB"/>
    <w:rsid w:val="00017CC3"/>
    <w:rsid w:val="000205E4"/>
    <w:rsid w:val="00031AC4"/>
    <w:rsid w:val="00033988"/>
    <w:rsid w:val="000363C7"/>
    <w:rsid w:val="00052BE2"/>
    <w:rsid w:val="00061098"/>
    <w:rsid w:val="0006541A"/>
    <w:rsid w:val="00065E79"/>
    <w:rsid w:val="0006795B"/>
    <w:rsid w:val="00072551"/>
    <w:rsid w:val="00076968"/>
    <w:rsid w:val="00083AE6"/>
    <w:rsid w:val="000867EA"/>
    <w:rsid w:val="000868AF"/>
    <w:rsid w:val="00087C4D"/>
    <w:rsid w:val="000A1940"/>
    <w:rsid w:val="000A2BAA"/>
    <w:rsid w:val="000B5788"/>
    <w:rsid w:val="000B58C2"/>
    <w:rsid w:val="000C1B5A"/>
    <w:rsid w:val="000D15B0"/>
    <w:rsid w:val="000D1EAA"/>
    <w:rsid w:val="000D23DA"/>
    <w:rsid w:val="000D3E28"/>
    <w:rsid w:val="000E033B"/>
    <w:rsid w:val="000E6C56"/>
    <w:rsid w:val="0012558D"/>
    <w:rsid w:val="001660ED"/>
    <w:rsid w:val="00170349"/>
    <w:rsid w:val="0018728D"/>
    <w:rsid w:val="00196BC2"/>
    <w:rsid w:val="001A090C"/>
    <w:rsid w:val="001A09EA"/>
    <w:rsid w:val="001A1AF2"/>
    <w:rsid w:val="001A71A9"/>
    <w:rsid w:val="001B3075"/>
    <w:rsid w:val="001C62DF"/>
    <w:rsid w:val="001E3A79"/>
    <w:rsid w:val="00200985"/>
    <w:rsid w:val="00204013"/>
    <w:rsid w:val="00221E22"/>
    <w:rsid w:val="00241D01"/>
    <w:rsid w:val="00250BD5"/>
    <w:rsid w:val="002525A4"/>
    <w:rsid w:val="00253D07"/>
    <w:rsid w:val="00255BF2"/>
    <w:rsid w:val="0027080C"/>
    <w:rsid w:val="0028391F"/>
    <w:rsid w:val="002924E6"/>
    <w:rsid w:val="002B205C"/>
    <w:rsid w:val="002D4EAB"/>
    <w:rsid w:val="002E34AA"/>
    <w:rsid w:val="002E6A68"/>
    <w:rsid w:val="003101C1"/>
    <w:rsid w:val="00317458"/>
    <w:rsid w:val="003277E5"/>
    <w:rsid w:val="00330B0F"/>
    <w:rsid w:val="003317BE"/>
    <w:rsid w:val="0033694F"/>
    <w:rsid w:val="00354600"/>
    <w:rsid w:val="003625AE"/>
    <w:rsid w:val="00365E3F"/>
    <w:rsid w:val="00371A29"/>
    <w:rsid w:val="00374C3C"/>
    <w:rsid w:val="00376D65"/>
    <w:rsid w:val="00393B78"/>
    <w:rsid w:val="003B5E20"/>
    <w:rsid w:val="003C2086"/>
    <w:rsid w:val="003C313F"/>
    <w:rsid w:val="003C75A3"/>
    <w:rsid w:val="003D063E"/>
    <w:rsid w:val="003D401C"/>
    <w:rsid w:val="003D41EA"/>
    <w:rsid w:val="003D79E9"/>
    <w:rsid w:val="003F5494"/>
    <w:rsid w:val="003F6F8D"/>
    <w:rsid w:val="00405C0C"/>
    <w:rsid w:val="00407C32"/>
    <w:rsid w:val="00433DD6"/>
    <w:rsid w:val="004425B1"/>
    <w:rsid w:val="0045476D"/>
    <w:rsid w:val="0045663F"/>
    <w:rsid w:val="00462802"/>
    <w:rsid w:val="004675E5"/>
    <w:rsid w:val="00471579"/>
    <w:rsid w:val="00475C83"/>
    <w:rsid w:val="00487DA4"/>
    <w:rsid w:val="004941AB"/>
    <w:rsid w:val="004A2FDA"/>
    <w:rsid w:val="004A5433"/>
    <w:rsid w:val="004A5962"/>
    <w:rsid w:val="004A65A2"/>
    <w:rsid w:val="004C2803"/>
    <w:rsid w:val="004D11FD"/>
    <w:rsid w:val="004D683D"/>
    <w:rsid w:val="004E3E42"/>
    <w:rsid w:val="004E4288"/>
    <w:rsid w:val="004E4B59"/>
    <w:rsid w:val="004E53F3"/>
    <w:rsid w:val="004F42BA"/>
    <w:rsid w:val="00501834"/>
    <w:rsid w:val="0051201E"/>
    <w:rsid w:val="00512C02"/>
    <w:rsid w:val="00540457"/>
    <w:rsid w:val="00553E10"/>
    <w:rsid w:val="00554C5C"/>
    <w:rsid w:val="00557EF2"/>
    <w:rsid w:val="005623B7"/>
    <w:rsid w:val="005626AE"/>
    <w:rsid w:val="00576E1F"/>
    <w:rsid w:val="00580373"/>
    <w:rsid w:val="005914ED"/>
    <w:rsid w:val="00593FA9"/>
    <w:rsid w:val="00594575"/>
    <w:rsid w:val="005958A8"/>
    <w:rsid w:val="005967A4"/>
    <w:rsid w:val="005B316F"/>
    <w:rsid w:val="005C72FE"/>
    <w:rsid w:val="005D5C5D"/>
    <w:rsid w:val="005E0EF0"/>
    <w:rsid w:val="005E1EFF"/>
    <w:rsid w:val="005E6F15"/>
    <w:rsid w:val="005E7AB8"/>
    <w:rsid w:val="005F248E"/>
    <w:rsid w:val="005F756E"/>
    <w:rsid w:val="00601189"/>
    <w:rsid w:val="00605DB9"/>
    <w:rsid w:val="00614A3D"/>
    <w:rsid w:val="00625EE5"/>
    <w:rsid w:val="006304C5"/>
    <w:rsid w:val="00631EC8"/>
    <w:rsid w:val="00642609"/>
    <w:rsid w:val="00650183"/>
    <w:rsid w:val="0066146E"/>
    <w:rsid w:val="00661CFE"/>
    <w:rsid w:val="00690B0D"/>
    <w:rsid w:val="006A200E"/>
    <w:rsid w:val="006B70C8"/>
    <w:rsid w:val="006D4A13"/>
    <w:rsid w:val="006D60DD"/>
    <w:rsid w:val="006E2B40"/>
    <w:rsid w:val="006E7BD4"/>
    <w:rsid w:val="006F7E12"/>
    <w:rsid w:val="00705FCB"/>
    <w:rsid w:val="0070683D"/>
    <w:rsid w:val="00727EB9"/>
    <w:rsid w:val="00732F90"/>
    <w:rsid w:val="00733873"/>
    <w:rsid w:val="0073512E"/>
    <w:rsid w:val="0075225E"/>
    <w:rsid w:val="0076395C"/>
    <w:rsid w:val="00771421"/>
    <w:rsid w:val="00771562"/>
    <w:rsid w:val="00785AC9"/>
    <w:rsid w:val="00793631"/>
    <w:rsid w:val="007A08DF"/>
    <w:rsid w:val="007A0D34"/>
    <w:rsid w:val="007A6E5E"/>
    <w:rsid w:val="007A7950"/>
    <w:rsid w:val="007C07A5"/>
    <w:rsid w:val="007E16A6"/>
    <w:rsid w:val="007F48A1"/>
    <w:rsid w:val="008008FE"/>
    <w:rsid w:val="00801F54"/>
    <w:rsid w:val="008212C8"/>
    <w:rsid w:val="00822C15"/>
    <w:rsid w:val="008341E5"/>
    <w:rsid w:val="00857514"/>
    <w:rsid w:val="0086231C"/>
    <w:rsid w:val="008671BF"/>
    <w:rsid w:val="00867560"/>
    <w:rsid w:val="008735CF"/>
    <w:rsid w:val="00880A66"/>
    <w:rsid w:val="0089226A"/>
    <w:rsid w:val="00894A41"/>
    <w:rsid w:val="008B0B42"/>
    <w:rsid w:val="008B6B9C"/>
    <w:rsid w:val="008B7B3F"/>
    <w:rsid w:val="008C0709"/>
    <w:rsid w:val="008D5DB0"/>
    <w:rsid w:val="008E2757"/>
    <w:rsid w:val="00902121"/>
    <w:rsid w:val="00904627"/>
    <w:rsid w:val="00910FB3"/>
    <w:rsid w:val="00912E20"/>
    <w:rsid w:val="00913492"/>
    <w:rsid w:val="00913800"/>
    <w:rsid w:val="009142CE"/>
    <w:rsid w:val="00916CBB"/>
    <w:rsid w:val="0092244D"/>
    <w:rsid w:val="00930BE9"/>
    <w:rsid w:val="00944C85"/>
    <w:rsid w:val="00951335"/>
    <w:rsid w:val="00967636"/>
    <w:rsid w:val="00972F23"/>
    <w:rsid w:val="0097757E"/>
    <w:rsid w:val="009A6A6E"/>
    <w:rsid w:val="009B3F9A"/>
    <w:rsid w:val="009B4CCB"/>
    <w:rsid w:val="009C6A99"/>
    <w:rsid w:val="009D5C01"/>
    <w:rsid w:val="009D6B46"/>
    <w:rsid w:val="009F244E"/>
    <w:rsid w:val="009F7B38"/>
    <w:rsid w:val="00A136B2"/>
    <w:rsid w:val="00A151A9"/>
    <w:rsid w:val="00A204E6"/>
    <w:rsid w:val="00A20895"/>
    <w:rsid w:val="00A2610A"/>
    <w:rsid w:val="00A45C29"/>
    <w:rsid w:val="00A47417"/>
    <w:rsid w:val="00A47ED9"/>
    <w:rsid w:val="00A5153A"/>
    <w:rsid w:val="00A639D5"/>
    <w:rsid w:val="00A66B5A"/>
    <w:rsid w:val="00A91E73"/>
    <w:rsid w:val="00AB25B4"/>
    <w:rsid w:val="00AC40E6"/>
    <w:rsid w:val="00AD343C"/>
    <w:rsid w:val="00AF56EE"/>
    <w:rsid w:val="00B10C22"/>
    <w:rsid w:val="00B10DE0"/>
    <w:rsid w:val="00B12CE8"/>
    <w:rsid w:val="00B12D91"/>
    <w:rsid w:val="00B2562E"/>
    <w:rsid w:val="00B25AEF"/>
    <w:rsid w:val="00B31F64"/>
    <w:rsid w:val="00B36B89"/>
    <w:rsid w:val="00B57A7E"/>
    <w:rsid w:val="00B62D69"/>
    <w:rsid w:val="00B7491B"/>
    <w:rsid w:val="00B80F89"/>
    <w:rsid w:val="00B81DF9"/>
    <w:rsid w:val="00B83251"/>
    <w:rsid w:val="00B85358"/>
    <w:rsid w:val="00B862FC"/>
    <w:rsid w:val="00B87CF7"/>
    <w:rsid w:val="00B87FCA"/>
    <w:rsid w:val="00B9616C"/>
    <w:rsid w:val="00BB0A3A"/>
    <w:rsid w:val="00BB5E9C"/>
    <w:rsid w:val="00BC13D9"/>
    <w:rsid w:val="00BD41E3"/>
    <w:rsid w:val="00BD58B9"/>
    <w:rsid w:val="00BD7B32"/>
    <w:rsid w:val="00C0460D"/>
    <w:rsid w:val="00C1229D"/>
    <w:rsid w:val="00C20516"/>
    <w:rsid w:val="00C33468"/>
    <w:rsid w:val="00C339D3"/>
    <w:rsid w:val="00C372AD"/>
    <w:rsid w:val="00C41795"/>
    <w:rsid w:val="00C509E3"/>
    <w:rsid w:val="00C64026"/>
    <w:rsid w:val="00C81F1B"/>
    <w:rsid w:val="00CA2FD7"/>
    <w:rsid w:val="00CA708A"/>
    <w:rsid w:val="00CB77F5"/>
    <w:rsid w:val="00CD4F96"/>
    <w:rsid w:val="00CE17EC"/>
    <w:rsid w:val="00CE2D57"/>
    <w:rsid w:val="00D141F2"/>
    <w:rsid w:val="00D268ED"/>
    <w:rsid w:val="00D30097"/>
    <w:rsid w:val="00D447EA"/>
    <w:rsid w:val="00D51931"/>
    <w:rsid w:val="00D55DFA"/>
    <w:rsid w:val="00D63345"/>
    <w:rsid w:val="00D66C58"/>
    <w:rsid w:val="00D764C4"/>
    <w:rsid w:val="00D855D2"/>
    <w:rsid w:val="00D8636A"/>
    <w:rsid w:val="00DA569D"/>
    <w:rsid w:val="00DB7447"/>
    <w:rsid w:val="00DC32CB"/>
    <w:rsid w:val="00DD76D9"/>
    <w:rsid w:val="00DE2943"/>
    <w:rsid w:val="00DE4268"/>
    <w:rsid w:val="00E02144"/>
    <w:rsid w:val="00E04569"/>
    <w:rsid w:val="00E1140D"/>
    <w:rsid w:val="00E20AED"/>
    <w:rsid w:val="00E332E8"/>
    <w:rsid w:val="00E47625"/>
    <w:rsid w:val="00E54D9C"/>
    <w:rsid w:val="00E628E0"/>
    <w:rsid w:val="00E76FA4"/>
    <w:rsid w:val="00E825F8"/>
    <w:rsid w:val="00EC4D9B"/>
    <w:rsid w:val="00EC4F5C"/>
    <w:rsid w:val="00EC60A5"/>
    <w:rsid w:val="00EE139A"/>
    <w:rsid w:val="00EE1A00"/>
    <w:rsid w:val="00F01892"/>
    <w:rsid w:val="00F045C5"/>
    <w:rsid w:val="00F10574"/>
    <w:rsid w:val="00F109C6"/>
    <w:rsid w:val="00F2066D"/>
    <w:rsid w:val="00F36E4B"/>
    <w:rsid w:val="00F4757F"/>
    <w:rsid w:val="00F56254"/>
    <w:rsid w:val="00F670D5"/>
    <w:rsid w:val="00F70427"/>
    <w:rsid w:val="00F74351"/>
    <w:rsid w:val="00F93CD2"/>
    <w:rsid w:val="00FA5767"/>
    <w:rsid w:val="00FB0D93"/>
    <w:rsid w:val="00FB25A4"/>
    <w:rsid w:val="00FB5CEE"/>
    <w:rsid w:val="00FB6937"/>
    <w:rsid w:val="00FB7D8C"/>
    <w:rsid w:val="00FC2504"/>
    <w:rsid w:val="00FE4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57ECB"/>
  <w15:chartTrackingRefBased/>
  <w15:docId w15:val="{A817DECF-7769-464C-AC19-6E34B7E7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14ED"/>
    <w:pPr>
      <w:tabs>
        <w:tab w:val="center" w:pos="4536"/>
        <w:tab w:val="right" w:pos="9072"/>
      </w:tabs>
    </w:pPr>
  </w:style>
  <w:style w:type="character" w:customStyle="1" w:styleId="En-tteCar">
    <w:name w:val="En-tête Car"/>
    <w:basedOn w:val="Policepardfaut"/>
    <w:link w:val="En-tte"/>
    <w:uiPriority w:val="99"/>
    <w:rsid w:val="005914ED"/>
  </w:style>
  <w:style w:type="paragraph" w:styleId="Pieddepage">
    <w:name w:val="footer"/>
    <w:basedOn w:val="Normal"/>
    <w:link w:val="PieddepageCar"/>
    <w:uiPriority w:val="99"/>
    <w:unhideWhenUsed/>
    <w:rsid w:val="005914ED"/>
    <w:pPr>
      <w:tabs>
        <w:tab w:val="center" w:pos="4536"/>
        <w:tab w:val="right" w:pos="9072"/>
      </w:tabs>
    </w:pPr>
  </w:style>
  <w:style w:type="character" w:customStyle="1" w:styleId="PieddepageCar">
    <w:name w:val="Pied de page Car"/>
    <w:basedOn w:val="Policepardfaut"/>
    <w:link w:val="Pieddepage"/>
    <w:uiPriority w:val="99"/>
    <w:rsid w:val="005914ED"/>
  </w:style>
  <w:style w:type="paragraph" w:styleId="Textedebulles">
    <w:name w:val="Balloon Text"/>
    <w:basedOn w:val="Normal"/>
    <w:link w:val="TextedebullesCar"/>
    <w:uiPriority w:val="99"/>
    <w:semiHidden/>
    <w:unhideWhenUsed/>
    <w:rsid w:val="000B57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788"/>
    <w:rPr>
      <w:rFonts w:ascii="Segoe UI" w:hAnsi="Segoe UI" w:cs="Segoe UI"/>
      <w:sz w:val="18"/>
      <w:szCs w:val="18"/>
    </w:rPr>
  </w:style>
  <w:style w:type="paragraph" w:styleId="Paragraphedeliste">
    <w:name w:val="List Paragraph"/>
    <w:basedOn w:val="Normal"/>
    <w:uiPriority w:val="34"/>
    <w:qFormat/>
    <w:rsid w:val="00B81DF9"/>
    <w:pPr>
      <w:ind w:left="720"/>
      <w:contextualSpacing/>
    </w:pPr>
  </w:style>
  <w:style w:type="table" w:styleId="Grilledutableau">
    <w:name w:val="Table Grid"/>
    <w:basedOn w:val="TableauNormal"/>
    <w:uiPriority w:val="59"/>
    <w:rsid w:val="004E3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3403">
      <w:bodyDiv w:val="1"/>
      <w:marLeft w:val="0"/>
      <w:marRight w:val="0"/>
      <w:marTop w:val="0"/>
      <w:marBottom w:val="0"/>
      <w:divBdr>
        <w:top w:val="none" w:sz="0" w:space="0" w:color="auto"/>
        <w:left w:val="none" w:sz="0" w:space="0" w:color="auto"/>
        <w:bottom w:val="none" w:sz="0" w:space="0" w:color="auto"/>
        <w:right w:val="none" w:sz="0" w:space="0" w:color="auto"/>
      </w:divBdr>
    </w:div>
    <w:div w:id="895042219">
      <w:bodyDiv w:val="1"/>
      <w:marLeft w:val="0"/>
      <w:marRight w:val="0"/>
      <w:marTop w:val="0"/>
      <w:marBottom w:val="0"/>
      <w:divBdr>
        <w:top w:val="none" w:sz="0" w:space="0" w:color="auto"/>
        <w:left w:val="none" w:sz="0" w:space="0" w:color="auto"/>
        <w:bottom w:val="none" w:sz="0" w:space="0" w:color="auto"/>
        <w:right w:val="none" w:sz="0" w:space="0" w:color="auto"/>
      </w:divBdr>
    </w:div>
    <w:div w:id="1889998104">
      <w:bodyDiv w:val="1"/>
      <w:marLeft w:val="0"/>
      <w:marRight w:val="0"/>
      <w:marTop w:val="0"/>
      <w:marBottom w:val="0"/>
      <w:divBdr>
        <w:top w:val="none" w:sz="0" w:space="0" w:color="auto"/>
        <w:left w:val="none" w:sz="0" w:space="0" w:color="auto"/>
        <w:bottom w:val="none" w:sz="0" w:space="0" w:color="auto"/>
        <w:right w:val="none" w:sz="0" w:space="0" w:color="auto"/>
      </w:divBdr>
    </w:div>
    <w:div w:id="20978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3</cp:revision>
  <cp:lastPrinted>2021-07-27T08:25:00Z</cp:lastPrinted>
  <dcterms:created xsi:type="dcterms:W3CDTF">2021-07-27T09:10:00Z</dcterms:created>
  <dcterms:modified xsi:type="dcterms:W3CDTF">2021-07-27T09:47:00Z</dcterms:modified>
</cp:coreProperties>
</file>